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FF8D" w14:textId="0E0FF7A6" w:rsidR="00552982" w:rsidRPr="00E74D0E" w:rsidRDefault="00E74D0E" w:rsidP="00E74D0E">
      <w:pPr>
        <w:jc w:val="center"/>
        <w:rPr>
          <w:b/>
          <w:bCs/>
        </w:rPr>
      </w:pPr>
      <w:r w:rsidRPr="00E74D0E">
        <w:rPr>
          <w:b/>
          <w:bCs/>
        </w:rPr>
        <w:t>L292603</w:t>
      </w:r>
    </w:p>
    <w:p w14:paraId="56D8BA45" w14:textId="77777777" w:rsidR="00E74D0E" w:rsidRPr="00E74D0E" w:rsidRDefault="00E74D0E" w:rsidP="00E74D0E"/>
    <w:p w14:paraId="536EBA83" w14:textId="77777777" w:rsidR="00E74D0E" w:rsidRPr="00E74D0E" w:rsidRDefault="00E74D0E" w:rsidP="00E74D0E">
      <w:r w:rsidRPr="00E74D0E">
        <w:rPr>
          <w:b/>
          <w:bCs/>
        </w:rPr>
        <w:t xml:space="preserve">5.0 SCOPE OF WORK, SPECIFICATIONS, TECHNICAL REQUIREMENTS </w:t>
      </w:r>
    </w:p>
    <w:p w14:paraId="59F61E70" w14:textId="77777777" w:rsidR="00E74D0E" w:rsidRPr="00E74D0E" w:rsidRDefault="00E74D0E" w:rsidP="00E74D0E"/>
    <w:p w14:paraId="51FA8946" w14:textId="77777777" w:rsidR="00E74D0E" w:rsidRPr="00E74D0E" w:rsidRDefault="00E74D0E" w:rsidP="00E74D0E">
      <w:r w:rsidRPr="00E74D0E">
        <w:rPr>
          <w:b/>
          <w:bCs/>
        </w:rPr>
        <w:t>5.1 Term of Agreement</w:t>
      </w:r>
      <w:r w:rsidRPr="00E74D0E">
        <w:t xml:space="preserve">. This contract is for a one (1) year period with the option to </w:t>
      </w:r>
      <w:proofErr w:type="gramStart"/>
      <w:r w:rsidRPr="00E74D0E">
        <w:t>renew</w:t>
      </w:r>
      <w:proofErr w:type="gramEnd"/>
      <w:r w:rsidRPr="00E74D0E">
        <w:t xml:space="preserve"> for four (4) additional one (1) year periods upon mutual agreement of both parties. </w:t>
      </w:r>
    </w:p>
    <w:p w14:paraId="1371336D" w14:textId="77777777" w:rsidR="00E74D0E" w:rsidRPr="00E74D0E" w:rsidRDefault="00E74D0E" w:rsidP="00E74D0E">
      <w:r w:rsidRPr="00E74D0E">
        <w:rPr>
          <w:b/>
          <w:bCs/>
        </w:rPr>
        <w:t xml:space="preserve">5.2 Scope of Work, Specifications, Technical Requirements </w:t>
      </w:r>
    </w:p>
    <w:p w14:paraId="78CE8CC6" w14:textId="77777777" w:rsidR="00E74D0E" w:rsidRPr="00E74D0E" w:rsidRDefault="00E74D0E" w:rsidP="00E74D0E"/>
    <w:p w14:paraId="26FB8044" w14:textId="77777777" w:rsidR="00E74D0E" w:rsidRPr="00E74D0E" w:rsidRDefault="00E74D0E" w:rsidP="00E74D0E">
      <w:r w:rsidRPr="00E74D0E">
        <w:rPr>
          <w:b/>
          <w:bCs/>
        </w:rPr>
        <w:t xml:space="preserve">5.2.1 Helium Gas Requirements </w:t>
      </w:r>
    </w:p>
    <w:p w14:paraId="19747FC1" w14:textId="77777777" w:rsidR="00E74D0E" w:rsidRPr="00E74D0E" w:rsidRDefault="00E74D0E" w:rsidP="00E74D0E"/>
    <w:p w14:paraId="2555DACB" w14:textId="77777777" w:rsidR="00E74D0E" w:rsidRPr="00E74D0E" w:rsidRDefault="00E74D0E" w:rsidP="00E74D0E">
      <w:r w:rsidRPr="00E74D0E">
        <w:rPr>
          <w:b/>
          <w:bCs/>
        </w:rPr>
        <w:t xml:space="preserve">5.2.1.1.1 </w:t>
      </w:r>
      <w:r w:rsidRPr="00E74D0E">
        <w:t xml:space="preserve">99.997% Minimum purity grade or better delivered on an as needed basis and offloaded in the Cryogenics Facility’s storage vessel by Cryogenics and Compressed Gas Facility Personnel. </w:t>
      </w:r>
    </w:p>
    <w:p w14:paraId="69B762C1" w14:textId="77777777" w:rsidR="00E74D0E" w:rsidRPr="00E74D0E" w:rsidRDefault="00E74D0E" w:rsidP="00E74D0E"/>
    <w:p w14:paraId="3B546B1E" w14:textId="77777777" w:rsidR="00E74D0E" w:rsidRPr="00E74D0E" w:rsidRDefault="00E74D0E" w:rsidP="00E74D0E">
      <w:r w:rsidRPr="00E74D0E">
        <w:rPr>
          <w:b/>
          <w:bCs/>
        </w:rPr>
        <w:t xml:space="preserve">5.2.1.1.2 </w:t>
      </w:r>
      <w:r w:rsidRPr="00E74D0E">
        <w:t xml:space="preserve">Gaseous Helium test report must be furnished along with each delivery of Helium gas showing the current purity of delivered gaseous Helium. </w:t>
      </w:r>
    </w:p>
    <w:p w14:paraId="309E320B" w14:textId="77777777" w:rsidR="00E74D0E" w:rsidRPr="00E74D0E" w:rsidRDefault="00E74D0E" w:rsidP="00E74D0E"/>
    <w:p w14:paraId="3FF2A929" w14:textId="77777777" w:rsidR="00E74D0E" w:rsidRPr="00E74D0E" w:rsidRDefault="00E74D0E" w:rsidP="00E74D0E">
      <w:r w:rsidRPr="00E74D0E">
        <w:rPr>
          <w:b/>
          <w:bCs/>
        </w:rPr>
        <w:t xml:space="preserve">5.2.1.1.3 </w:t>
      </w:r>
      <w:r w:rsidRPr="00E74D0E">
        <w:t>The estimated annual usage is approximately 300,000 to 500,000 standard cubic feet (</w:t>
      </w:r>
      <w:proofErr w:type="spellStart"/>
      <w:r w:rsidRPr="00E74D0E">
        <w:t>scf</w:t>
      </w:r>
      <w:proofErr w:type="spellEnd"/>
      <w:r w:rsidRPr="00E74D0E">
        <w:t xml:space="preserve">). </w:t>
      </w:r>
    </w:p>
    <w:p w14:paraId="5B506994" w14:textId="77777777" w:rsidR="00E74D0E" w:rsidRPr="00E74D0E" w:rsidRDefault="00E74D0E" w:rsidP="00E74D0E"/>
    <w:p w14:paraId="36EF2AE2" w14:textId="77777777" w:rsidR="00E74D0E" w:rsidRPr="00E74D0E" w:rsidRDefault="00E74D0E" w:rsidP="00E74D0E">
      <w:r w:rsidRPr="00E74D0E">
        <w:rPr>
          <w:b/>
          <w:bCs/>
        </w:rPr>
        <w:t xml:space="preserve">5.2.1.1.4 </w:t>
      </w:r>
      <w:r w:rsidRPr="00E74D0E">
        <w:t xml:space="preserve">Prices must be quoted FOB destination freight prepaid. </w:t>
      </w:r>
    </w:p>
    <w:p w14:paraId="104CEAF5" w14:textId="77777777" w:rsidR="00E74D0E" w:rsidRPr="00E74D0E" w:rsidRDefault="00E74D0E" w:rsidP="00E74D0E"/>
    <w:p w14:paraId="71DE7E16" w14:textId="77777777" w:rsidR="00E74D0E" w:rsidRPr="00E74D0E" w:rsidRDefault="00E74D0E" w:rsidP="00E74D0E">
      <w:r w:rsidRPr="00E74D0E">
        <w:rPr>
          <w:b/>
          <w:bCs/>
        </w:rPr>
        <w:t xml:space="preserve">5.2.1.1.5 </w:t>
      </w:r>
      <w:r w:rsidRPr="00E74D0E">
        <w:t xml:space="preserve">The University is responsible for payment of the total Helium gas volume which is to be measured and documented by the vendor utilizing Cryogenics and Compressed Gas Facility’s calibrated (annually calibrated) digital gauge and temperature gun from the vendors Helium gas trailer. This is measured at the time of each delivery to the Cryogenics Facility and less any residual Helium gas remaining in the trailer after unloading. The cost incurred for Helium loss during transportation is not to be charged to the University. </w:t>
      </w:r>
    </w:p>
    <w:p w14:paraId="7F97FDF6" w14:textId="77777777" w:rsidR="00E74D0E" w:rsidRPr="00E74D0E" w:rsidRDefault="00E74D0E" w:rsidP="00E74D0E"/>
    <w:p w14:paraId="04F6BCD5" w14:textId="77777777" w:rsidR="00E74D0E" w:rsidRPr="00E74D0E" w:rsidRDefault="00E74D0E" w:rsidP="00E74D0E">
      <w:r w:rsidRPr="00E74D0E">
        <w:rPr>
          <w:b/>
          <w:bCs/>
        </w:rPr>
        <w:lastRenderedPageBreak/>
        <w:t xml:space="preserve">5.2.1.1.6 </w:t>
      </w:r>
      <w:r w:rsidRPr="00E74D0E">
        <w:t xml:space="preserve">Vendor is to list the main Helium supply sourcing for Helium gas. Disclose future supply and reliability of sourcing for your company and projected Helium supply for the next five (5) years </w:t>
      </w:r>
    </w:p>
    <w:p w14:paraId="08B6F19A" w14:textId="77777777" w:rsidR="00E74D0E" w:rsidRPr="00E74D0E" w:rsidRDefault="00E74D0E" w:rsidP="00E74D0E"/>
    <w:p w14:paraId="6D5F5997" w14:textId="77777777" w:rsidR="00E74D0E" w:rsidRPr="00E74D0E" w:rsidRDefault="00E74D0E" w:rsidP="00E74D0E">
      <w:r w:rsidRPr="00E74D0E">
        <w:rPr>
          <w:b/>
          <w:bCs/>
        </w:rPr>
        <w:t xml:space="preserve">5.2.2 Delivery Requirements </w:t>
      </w:r>
    </w:p>
    <w:p w14:paraId="7DFCDBFB" w14:textId="77777777" w:rsidR="00E74D0E" w:rsidRPr="00E74D0E" w:rsidRDefault="00E74D0E" w:rsidP="00E74D0E"/>
    <w:p w14:paraId="68901C33" w14:textId="77777777" w:rsidR="00E74D0E" w:rsidRPr="00E74D0E" w:rsidRDefault="00E74D0E" w:rsidP="00E74D0E">
      <w:r w:rsidRPr="00E74D0E">
        <w:rPr>
          <w:b/>
          <w:bCs/>
        </w:rPr>
        <w:t>5.2.2.1</w:t>
      </w:r>
      <w:proofErr w:type="gramStart"/>
      <w:r w:rsidRPr="00E74D0E">
        <w:rPr>
          <w:b/>
          <w:bCs/>
        </w:rPr>
        <w:t>.1</w:t>
      </w:r>
      <w:proofErr w:type="gramEnd"/>
      <w:r w:rsidRPr="00E74D0E">
        <w:rPr>
          <w:b/>
          <w:bCs/>
        </w:rPr>
        <w:t xml:space="preserve"> </w:t>
      </w:r>
      <w:r w:rsidRPr="00E74D0E">
        <w:t xml:space="preserve">The University reserves the right to retain Helium trailer for a maximum of four (4) working days to allow for offloading of Helium gas at no additional cost, only if needed. If there is to be an additional </w:t>
      </w:r>
      <w:proofErr w:type="gramStart"/>
      <w:r w:rsidRPr="00E74D0E">
        <w:t>cost</w:t>
      </w:r>
      <w:proofErr w:type="gramEnd"/>
      <w:r w:rsidRPr="00E74D0E">
        <w:t xml:space="preserve"> it will be $_________/day. </w:t>
      </w:r>
    </w:p>
    <w:p w14:paraId="7B96BFA5" w14:textId="77777777" w:rsidR="00E74D0E" w:rsidRPr="00E74D0E" w:rsidRDefault="00E74D0E" w:rsidP="00E74D0E"/>
    <w:p w14:paraId="61430517" w14:textId="77777777" w:rsidR="00E74D0E" w:rsidRPr="00E74D0E" w:rsidRDefault="00E74D0E" w:rsidP="00E74D0E">
      <w:r w:rsidRPr="00E74D0E">
        <w:rPr>
          <w:b/>
          <w:bCs/>
        </w:rPr>
        <w:t xml:space="preserve">5.2.3 Delivery of Product Requirements </w:t>
      </w:r>
    </w:p>
    <w:p w14:paraId="63272FC6" w14:textId="77777777" w:rsidR="00E74D0E" w:rsidRPr="00E74D0E" w:rsidRDefault="00E74D0E" w:rsidP="00E74D0E">
      <w:r w:rsidRPr="00E74D0E">
        <w:t xml:space="preserve">Page 24 of 26 </w:t>
      </w:r>
    </w:p>
    <w:p w14:paraId="7160B8C3" w14:textId="77777777" w:rsidR="00E74D0E" w:rsidRPr="00E74D0E" w:rsidRDefault="00E74D0E" w:rsidP="00E74D0E">
      <w:r w:rsidRPr="00E74D0E">
        <w:rPr>
          <w:b/>
          <w:bCs/>
        </w:rPr>
        <w:t xml:space="preserve">5.2.3.1.1 </w:t>
      </w:r>
      <w:r w:rsidRPr="00E74D0E">
        <w:t xml:space="preserve">The University of Arizona, Cryogenics and Compressed Gas Facility, requires that orders for Helium gas must be delivered within four (4) working days after the order is placed with the vendor’s supply center. Each order must be confirmed </w:t>
      </w:r>
      <w:proofErr w:type="gramStart"/>
      <w:r w:rsidRPr="00E74D0E">
        <w:t>to</w:t>
      </w:r>
      <w:proofErr w:type="gramEnd"/>
      <w:r w:rsidRPr="00E74D0E">
        <w:t xml:space="preserve"> the Cryogenics Facility’s personnel within twenty-four (24) hours via fax, phone, or email. Failure to deliver product within the time required will constitute a breach of contract. Vendors must provide detailed information to assure that the product will be delivered within the time requirements. </w:t>
      </w:r>
    </w:p>
    <w:p w14:paraId="269CF805" w14:textId="77777777" w:rsidR="00E74D0E" w:rsidRPr="00E74D0E" w:rsidRDefault="00E74D0E" w:rsidP="00E74D0E"/>
    <w:p w14:paraId="6EE38FEF" w14:textId="77777777" w:rsidR="00E74D0E" w:rsidRPr="00E74D0E" w:rsidRDefault="00E74D0E" w:rsidP="00E74D0E">
      <w:r w:rsidRPr="00E74D0E">
        <w:rPr>
          <w:b/>
          <w:bCs/>
        </w:rPr>
        <w:t xml:space="preserve">5.2.3.1.2 </w:t>
      </w:r>
      <w:r w:rsidRPr="00E74D0E">
        <w:t xml:space="preserve">Deliveries are to be made to the Cryogenics Facility, at 1118 E. 4th Street, preferably between the hours of 4:30PM and 6:30AM Monday </w:t>
      </w:r>
      <w:proofErr w:type="gramStart"/>
      <w:r w:rsidRPr="00E74D0E">
        <w:t>thru</w:t>
      </w:r>
      <w:proofErr w:type="gramEnd"/>
      <w:r w:rsidRPr="00E74D0E">
        <w:t xml:space="preserve"> Friday due to congestion of campus after these hours. If you </w:t>
      </w:r>
      <w:r w:rsidRPr="00E74D0E">
        <w:rPr>
          <w:b/>
          <w:bCs/>
        </w:rPr>
        <w:t xml:space="preserve">cannot </w:t>
      </w:r>
      <w:r w:rsidRPr="00E74D0E">
        <w:t xml:space="preserve">meet this delivery requirement, it </w:t>
      </w:r>
      <w:r w:rsidRPr="00E74D0E">
        <w:rPr>
          <w:b/>
          <w:bCs/>
        </w:rPr>
        <w:t xml:space="preserve">MUST </w:t>
      </w:r>
      <w:r w:rsidRPr="00E74D0E">
        <w:t xml:space="preserve">be stated in your response. </w:t>
      </w:r>
    </w:p>
    <w:p w14:paraId="2B15C5E7" w14:textId="77777777" w:rsidR="00E74D0E" w:rsidRPr="00E74D0E" w:rsidRDefault="00E74D0E" w:rsidP="00E74D0E"/>
    <w:p w14:paraId="7D55EEFA" w14:textId="77777777" w:rsidR="00E74D0E" w:rsidRPr="00E74D0E" w:rsidRDefault="00E74D0E" w:rsidP="00E74D0E">
      <w:r w:rsidRPr="00E74D0E">
        <w:rPr>
          <w:b/>
          <w:bCs/>
        </w:rPr>
        <w:t xml:space="preserve">5.3 Additional Information </w:t>
      </w:r>
    </w:p>
    <w:p w14:paraId="64BDF8A2" w14:textId="77777777" w:rsidR="00E74D0E" w:rsidRPr="00E74D0E" w:rsidRDefault="00E74D0E" w:rsidP="00E74D0E">
      <w:r w:rsidRPr="00E74D0E">
        <w:t xml:space="preserve">• The estimated start date is 3/1/2026. </w:t>
      </w:r>
    </w:p>
    <w:p w14:paraId="66F85CF4" w14:textId="77777777" w:rsidR="00E74D0E" w:rsidRPr="00E74D0E" w:rsidRDefault="00E74D0E" w:rsidP="00E74D0E">
      <w:r w:rsidRPr="00E74D0E">
        <w:t xml:space="preserve">• An order is currently placed every 6-8 months. </w:t>
      </w:r>
    </w:p>
    <w:p w14:paraId="6112F161" w14:textId="77777777" w:rsidR="00E74D0E" w:rsidRPr="00E74D0E" w:rsidRDefault="00E74D0E" w:rsidP="00E74D0E">
      <w:r w:rsidRPr="00E74D0E">
        <w:t xml:space="preserve">• If awarded, the vendor will not have the opportunity to conduct a safety site inspection. </w:t>
      </w:r>
    </w:p>
    <w:p w14:paraId="2EC2EFEE" w14:textId="77777777" w:rsidR="00E74D0E" w:rsidRPr="00E74D0E" w:rsidRDefault="00E74D0E" w:rsidP="00E74D0E">
      <w:r w:rsidRPr="00E74D0E">
        <w:t xml:space="preserve">• There are 50 tubes, and they are approximately 27 feet long. </w:t>
      </w:r>
    </w:p>
    <w:p w14:paraId="077B4133" w14:textId="77777777" w:rsidR="00E74D0E" w:rsidRPr="00E74D0E" w:rsidRDefault="00E74D0E" w:rsidP="00E74D0E">
      <w:r w:rsidRPr="00E74D0E">
        <w:lastRenderedPageBreak/>
        <w:t xml:space="preserve">• The site typically requests </w:t>
      </w:r>
      <w:proofErr w:type="gramStart"/>
      <w:r w:rsidRPr="00E74D0E">
        <w:t>a fill at</w:t>
      </w:r>
      <w:proofErr w:type="gramEnd"/>
      <w:r w:rsidRPr="00E74D0E">
        <w:t xml:space="preserve"> 50psi. </w:t>
      </w:r>
    </w:p>
    <w:p w14:paraId="1E80FCCC" w14:textId="77777777" w:rsidR="00E74D0E" w:rsidRPr="00E74D0E" w:rsidRDefault="00E74D0E" w:rsidP="00E74D0E">
      <w:r w:rsidRPr="00E74D0E">
        <w:t xml:space="preserve">• There is not a </w:t>
      </w:r>
      <w:proofErr w:type="gramStart"/>
      <w:r w:rsidRPr="00E74D0E">
        <w:t>fill</w:t>
      </w:r>
      <w:proofErr w:type="gramEnd"/>
      <w:r w:rsidRPr="00E74D0E">
        <w:t xml:space="preserve"> stanchion. </w:t>
      </w:r>
    </w:p>
    <w:p w14:paraId="556EEB96" w14:textId="77777777" w:rsidR="00E74D0E" w:rsidRPr="00E74D0E" w:rsidRDefault="00E74D0E" w:rsidP="00E74D0E">
      <w:r w:rsidRPr="00E74D0E">
        <w:t xml:space="preserve">• There is no compressor on site to offload the entire TT. The trailer is cascaded. </w:t>
      </w:r>
    </w:p>
    <w:p w14:paraId="1B50AC4A" w14:textId="77777777" w:rsidR="00E74D0E" w:rsidRPr="00E74D0E" w:rsidRDefault="00E74D0E" w:rsidP="00E74D0E">
      <w:r w:rsidRPr="00E74D0E">
        <w:t xml:space="preserve">• The Helium storage tanks are rated at 3100psi, and the system is filled to a maximum pressure of 2000psi. </w:t>
      </w:r>
    </w:p>
    <w:p w14:paraId="00EE61B6" w14:textId="77777777" w:rsidR="00E74D0E" w:rsidRPr="00E74D0E" w:rsidRDefault="00E74D0E" w:rsidP="00E74D0E">
      <w:r w:rsidRPr="00E74D0E">
        <w:t xml:space="preserve">• The overall capacity of the Helium storage system in total cubic footage of gaseous Helium is a total water volume of 2,250 </w:t>
      </w:r>
      <w:proofErr w:type="spellStart"/>
      <w:r w:rsidRPr="00E74D0E">
        <w:t>scf</w:t>
      </w:r>
      <w:proofErr w:type="spellEnd"/>
      <w:r w:rsidRPr="00E74D0E">
        <w:t xml:space="preserve">. </w:t>
      </w:r>
    </w:p>
    <w:p w14:paraId="542739E4" w14:textId="77777777" w:rsidR="00E74D0E" w:rsidRPr="00E74D0E" w:rsidRDefault="00E74D0E" w:rsidP="00E74D0E">
      <w:r w:rsidRPr="00E74D0E">
        <w:t xml:space="preserve">• The facility does not fill the stationary tubes to capacity. </w:t>
      </w:r>
    </w:p>
    <w:p w14:paraId="7FE4B133" w14:textId="77777777" w:rsidR="00E74D0E" w:rsidRPr="00E74D0E" w:rsidRDefault="00E74D0E" w:rsidP="00E74D0E">
      <w:r w:rsidRPr="00E74D0E">
        <w:t xml:space="preserve">• Approximately 150,000 or </w:t>
      </w:r>
      <w:proofErr w:type="gramStart"/>
      <w:r w:rsidRPr="00E74D0E">
        <w:t>more of</w:t>
      </w:r>
      <w:proofErr w:type="gramEnd"/>
      <w:r w:rsidRPr="00E74D0E">
        <w:t xml:space="preserve"> helium is unloaded. </w:t>
      </w:r>
    </w:p>
    <w:p w14:paraId="036EE0E0" w14:textId="77777777" w:rsidR="00E74D0E" w:rsidRPr="00E74D0E" w:rsidRDefault="00E74D0E" w:rsidP="00E74D0E">
      <w:r w:rsidRPr="00E74D0E">
        <w:t xml:space="preserve">• There is no reserve or lead/lag system. </w:t>
      </w:r>
    </w:p>
    <w:p w14:paraId="4FB5A1DA" w14:textId="77777777" w:rsidR="00E74D0E" w:rsidRPr="00E74D0E" w:rsidRDefault="00E74D0E" w:rsidP="00E74D0E">
      <w:r w:rsidRPr="00E74D0E">
        <w:t xml:space="preserve">• The vendor cannot conduct the offload. Cryogenics and Compressed Gas Facility Personnel will conduct the offload. </w:t>
      </w:r>
    </w:p>
    <w:p w14:paraId="060F160B" w14:textId="77777777" w:rsidR="00E74D0E" w:rsidRPr="00E74D0E" w:rsidRDefault="00E74D0E" w:rsidP="00E74D0E">
      <w:r w:rsidRPr="00E74D0E">
        <w:t xml:space="preserve">• There are instances where the trailer needs to remain on site for 4 days. Issues may arise </w:t>
      </w:r>
      <w:proofErr w:type="gramStart"/>
      <w:r w:rsidRPr="00E74D0E">
        <w:t>to</w:t>
      </w:r>
      <w:proofErr w:type="gramEnd"/>
      <w:r w:rsidRPr="00E74D0E">
        <w:t xml:space="preserve"> the production equipment (Helium liquefier) which may remove the personnel from downloading the tube trailer. </w:t>
      </w:r>
    </w:p>
    <w:p w14:paraId="0BCD626A" w14:textId="77777777" w:rsidR="00E74D0E" w:rsidRPr="00E74D0E" w:rsidRDefault="00E74D0E" w:rsidP="00E74D0E">
      <w:r w:rsidRPr="00E74D0E">
        <w:t xml:space="preserve">• If the trailer needs to remain on site for an extended period, it will be parked against the curb directly in front of the Helium tubes at the delivery location. </w:t>
      </w:r>
    </w:p>
    <w:p w14:paraId="61453BBF" w14:textId="77777777" w:rsidR="00E74D0E" w:rsidRPr="00E74D0E" w:rsidRDefault="00E74D0E" w:rsidP="00E74D0E">
      <w:r w:rsidRPr="00E74D0E">
        <w:t xml:space="preserve">• Historically, the </w:t>
      </w:r>
      <w:proofErr w:type="gramStart"/>
      <w:r w:rsidRPr="00E74D0E">
        <w:t>trailer has only needed</w:t>
      </w:r>
      <w:proofErr w:type="gramEnd"/>
      <w:r w:rsidRPr="00E74D0E">
        <w:t xml:space="preserve"> to remain on site once a year. This was due to the trailer arriving late or the purity sheet was not provided, and the trailer was required to be picked up and retested. </w:t>
      </w:r>
    </w:p>
    <w:p w14:paraId="3811F3EA" w14:textId="77777777" w:rsidR="00E74D0E" w:rsidRPr="00E74D0E" w:rsidRDefault="00E74D0E" w:rsidP="00E74D0E">
      <w:r w:rsidRPr="00E74D0E">
        <w:t xml:space="preserve">• If the trailer is retained on site for a period, it is acting as a reserve/backup to maximize the capacity for batch activity. Typically, the trailer is drawn down to 50 – 70psi and the trailer stays to unload the most amount of helium gas allowable. </w:t>
      </w:r>
    </w:p>
    <w:p w14:paraId="23C73692" w14:textId="77777777" w:rsidR="00E74D0E" w:rsidRPr="00E74D0E" w:rsidRDefault="00E74D0E" w:rsidP="00E74D0E">
      <w:r w:rsidRPr="00E74D0E">
        <w:t xml:space="preserve">• The offload typically takes 24 hours, and the trailer is dropped and picked up within 2-3 days. Most of the time 2 working days </w:t>
      </w:r>
      <w:proofErr w:type="gramStart"/>
      <w:r w:rsidRPr="00E74D0E">
        <w:t>is</w:t>
      </w:r>
      <w:proofErr w:type="gramEnd"/>
      <w:r w:rsidRPr="00E74D0E">
        <w:t xml:space="preserve"> enough time for unloading. </w:t>
      </w:r>
    </w:p>
    <w:p w14:paraId="2C853B5C" w14:textId="77777777" w:rsidR="00E74D0E" w:rsidRPr="00E74D0E" w:rsidRDefault="00E74D0E" w:rsidP="00E74D0E"/>
    <w:p w14:paraId="0E42F45E" w14:textId="77777777" w:rsidR="00E74D0E" w:rsidRPr="00E74D0E" w:rsidRDefault="00E74D0E" w:rsidP="00E74D0E">
      <w:r w:rsidRPr="00E74D0E">
        <w:rPr>
          <w:b/>
          <w:bCs/>
        </w:rPr>
        <w:t>5.4 Detailed Pricing</w:t>
      </w:r>
      <w:r w:rsidRPr="00E74D0E">
        <w:t xml:space="preserve">. State pricing as FOB destination and be inclusive of all other costs </w:t>
      </w:r>
      <w:proofErr w:type="gramStart"/>
      <w:r w:rsidRPr="00E74D0E">
        <w:t>with the exception of</w:t>
      </w:r>
      <w:proofErr w:type="gramEnd"/>
      <w:r w:rsidRPr="00E74D0E">
        <w:t xml:space="preserve"> the applicable taxes. </w:t>
      </w:r>
    </w:p>
    <w:p w14:paraId="39A5799D" w14:textId="77777777" w:rsidR="00E74D0E" w:rsidRPr="00E74D0E" w:rsidRDefault="00E74D0E" w:rsidP="00E74D0E"/>
    <w:p w14:paraId="1C37501B" w14:textId="77777777" w:rsidR="00E74D0E" w:rsidRPr="00E74D0E" w:rsidRDefault="00E74D0E" w:rsidP="00E74D0E">
      <w:r w:rsidRPr="00E74D0E">
        <w:rPr>
          <w:b/>
          <w:bCs/>
        </w:rPr>
        <w:t xml:space="preserve">5.4.1 </w:t>
      </w:r>
      <w:r w:rsidRPr="00E74D0E">
        <w:t xml:space="preserve">Delivered price for the above-described Helium gas is $___________/100scf </w:t>
      </w:r>
    </w:p>
    <w:p w14:paraId="1108EE02" w14:textId="77777777" w:rsidR="00E74D0E" w:rsidRPr="00E74D0E" w:rsidRDefault="00E74D0E" w:rsidP="00E74D0E"/>
    <w:p w14:paraId="1E9F802C" w14:textId="77777777" w:rsidR="00E74D0E" w:rsidRPr="00E74D0E" w:rsidRDefault="00E74D0E" w:rsidP="00E74D0E">
      <w:r w:rsidRPr="00E74D0E">
        <w:rPr>
          <w:b/>
          <w:bCs/>
        </w:rPr>
        <w:t xml:space="preserve">5.4.2 </w:t>
      </w:r>
      <w:r w:rsidRPr="00E74D0E">
        <w:t xml:space="preserve">Tax rate, if tax exemption certificate is not provided. ______________% </w:t>
      </w:r>
    </w:p>
    <w:p w14:paraId="6804C95C" w14:textId="77777777" w:rsidR="00E74D0E" w:rsidRPr="00E74D0E" w:rsidRDefault="00E74D0E" w:rsidP="00E74D0E"/>
    <w:p w14:paraId="1AADC32A" w14:textId="77777777" w:rsidR="00E74D0E" w:rsidRPr="00E74D0E" w:rsidRDefault="00E74D0E" w:rsidP="00E74D0E">
      <w:r w:rsidRPr="00E74D0E">
        <w:t xml:space="preserve">Page 25 of 26 </w:t>
      </w:r>
    </w:p>
    <w:p w14:paraId="1724D596" w14:textId="77777777" w:rsidR="00E74D0E" w:rsidRPr="00E74D0E" w:rsidRDefault="00E74D0E" w:rsidP="00E74D0E">
      <w:r w:rsidRPr="00E74D0E">
        <w:rPr>
          <w:b/>
          <w:bCs/>
        </w:rPr>
        <w:t xml:space="preserve">5.4.3 </w:t>
      </w:r>
      <w:r w:rsidRPr="00E74D0E">
        <w:t xml:space="preserve">Price increase. Prices are to remain firm for a minimum period of one (1) year after the award of this RFP. Price increases may be considered after that date, but only one (1) time per year, after the anniversary date of the award, for the duration of the contract period. The successful vendor must notify Purchasing, and the Cryogenics &amp; Gas Facility in writing, at least thirty (30) days prior to any increase </w:t>
      </w:r>
      <w:proofErr w:type="gramStart"/>
      <w:r w:rsidRPr="00E74D0E">
        <w:t>of</w:t>
      </w:r>
      <w:proofErr w:type="gramEnd"/>
      <w:r w:rsidRPr="00E74D0E">
        <w:t xml:space="preserve"> price and must include documentation detailing the reason for the increase. Price decreases will be accepted at any time during the contract period. </w:t>
      </w:r>
    </w:p>
    <w:p w14:paraId="7B229F39" w14:textId="77777777" w:rsidR="00E74D0E" w:rsidRPr="00E74D0E" w:rsidRDefault="00E74D0E" w:rsidP="00E74D0E"/>
    <w:p w14:paraId="7A4355B3" w14:textId="77777777" w:rsidR="00E74D0E" w:rsidRPr="00E74D0E" w:rsidRDefault="00E74D0E" w:rsidP="00E74D0E">
      <w:r w:rsidRPr="00E74D0E">
        <w:rPr>
          <w:b/>
          <w:bCs/>
        </w:rPr>
        <w:t xml:space="preserve">5.4.3.1 </w:t>
      </w:r>
      <w:r w:rsidRPr="00E74D0E">
        <w:t xml:space="preserve">CRYO Business office contact: Jing Jiang, corebusiness@arizona.edu, PO BOX 210240, Tucson, AZ 85721 </w:t>
      </w:r>
    </w:p>
    <w:p w14:paraId="043BA7F2" w14:textId="77777777" w:rsidR="00E74D0E" w:rsidRPr="00E74D0E" w:rsidRDefault="00E74D0E" w:rsidP="00E74D0E"/>
    <w:p w14:paraId="7FA6A263" w14:textId="77777777" w:rsidR="00E74D0E" w:rsidRPr="00E74D0E" w:rsidRDefault="00E74D0E" w:rsidP="00E74D0E">
      <w:r w:rsidRPr="00E74D0E">
        <w:rPr>
          <w:b/>
          <w:bCs/>
        </w:rPr>
        <w:t>5.5 Method of Payment &amp; Discount for Early Payment</w:t>
      </w:r>
      <w:r w:rsidRPr="00E74D0E">
        <w:t xml:space="preserve">. The University’s preferred method of payment is via credit card. The University would issue a Purchase Order and upon receipt of goods or services, pay subsequent invoices by credit card. </w:t>
      </w:r>
    </w:p>
    <w:p w14:paraId="36B0A800" w14:textId="77777777" w:rsidR="00E74D0E" w:rsidRPr="00E74D0E" w:rsidRDefault="00E74D0E" w:rsidP="00E74D0E"/>
    <w:p w14:paraId="3229E18A" w14:textId="77777777" w:rsidR="00E74D0E" w:rsidRPr="00E74D0E" w:rsidRDefault="00E74D0E" w:rsidP="00E74D0E">
      <w:r w:rsidRPr="00E74D0E">
        <w:t xml:space="preserve">Will you accept payment via credit card? </w:t>
      </w:r>
      <w:proofErr w:type="gramStart"/>
      <w:r w:rsidRPr="00E74D0E">
        <w:t>Yes</w:t>
      </w:r>
      <w:proofErr w:type="gramEnd"/>
      <w:r w:rsidRPr="00E74D0E">
        <w:t xml:space="preserve"> _____ No _____ </w:t>
      </w:r>
    </w:p>
    <w:p w14:paraId="0BBE474C" w14:textId="77777777" w:rsidR="00E74D0E" w:rsidRPr="00E74D0E" w:rsidRDefault="00E74D0E" w:rsidP="00E74D0E">
      <w:r w:rsidRPr="00E74D0E">
        <w:t xml:space="preserve">Do you offer an early payment discount? </w:t>
      </w:r>
      <w:proofErr w:type="gramStart"/>
      <w:r w:rsidRPr="00E74D0E">
        <w:t>Yes</w:t>
      </w:r>
      <w:proofErr w:type="gramEnd"/>
      <w:r w:rsidRPr="00E74D0E">
        <w:t xml:space="preserve"> _____ No _____ </w:t>
      </w:r>
    </w:p>
    <w:p w14:paraId="1DC1F21F" w14:textId="77777777" w:rsidR="00E74D0E" w:rsidRPr="00E74D0E" w:rsidRDefault="00E74D0E" w:rsidP="00E74D0E">
      <w:r w:rsidRPr="00E74D0E">
        <w:t xml:space="preserve">If yes, what is your offer? _____ % if paid within _____ days after the University receives a proper, accurate and uncontested Invoice for Payment. </w:t>
      </w:r>
    </w:p>
    <w:p w14:paraId="34725BFD" w14:textId="77777777" w:rsidR="00E74D0E" w:rsidRPr="00E74D0E" w:rsidRDefault="00E74D0E" w:rsidP="00E74D0E">
      <w:r w:rsidRPr="00E74D0E">
        <w:t xml:space="preserve">If payment via credit card is accepted and an early payment discount is offered, would the University receive the discount if paying by credit card? </w:t>
      </w:r>
      <w:proofErr w:type="gramStart"/>
      <w:r w:rsidRPr="00E74D0E">
        <w:t>Yes</w:t>
      </w:r>
      <w:proofErr w:type="gramEnd"/>
      <w:r w:rsidRPr="00E74D0E">
        <w:t xml:space="preserve"> _____ No _____ </w:t>
      </w:r>
    </w:p>
    <w:p w14:paraId="223FD2C0" w14:textId="77777777" w:rsidR="00E74D0E" w:rsidRPr="00E74D0E" w:rsidRDefault="00E74D0E" w:rsidP="00E74D0E">
      <w:r w:rsidRPr="00E74D0E">
        <w:rPr>
          <w:b/>
          <w:bCs/>
        </w:rPr>
        <w:t>5.6 References</w:t>
      </w:r>
      <w:r w:rsidRPr="00E74D0E">
        <w:t xml:space="preserve">. Vendor to provide </w:t>
      </w:r>
      <w:r w:rsidRPr="00E74D0E">
        <w:rPr>
          <w:b/>
          <w:bCs/>
          <w:i/>
          <w:iCs/>
        </w:rPr>
        <w:t xml:space="preserve">two (2) </w:t>
      </w:r>
      <w:r w:rsidRPr="00E74D0E">
        <w:rPr>
          <w:b/>
          <w:bCs/>
        </w:rPr>
        <w:t xml:space="preserve">customer </w:t>
      </w:r>
      <w:r w:rsidRPr="00E74D0E">
        <w:t xml:space="preserve">references, from comparable institutions for similar products or services specified in this RFB, including the company names, contact names, telephone numbers and emails of the contact persons. </w:t>
      </w:r>
    </w:p>
    <w:p w14:paraId="2989D4B1" w14:textId="77777777" w:rsidR="00E74D0E" w:rsidRDefault="00E74D0E"/>
    <w:sectPr w:rsidR="00E74D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D0E"/>
    <w:rsid w:val="0007696A"/>
    <w:rsid w:val="001546F7"/>
    <w:rsid w:val="001A24CB"/>
    <w:rsid w:val="00491C2C"/>
    <w:rsid w:val="00552982"/>
    <w:rsid w:val="008D1731"/>
    <w:rsid w:val="00E745FA"/>
    <w:rsid w:val="00E74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C9660"/>
  <w15:chartTrackingRefBased/>
  <w15:docId w15:val="{648E2030-66A5-40CC-B9F3-2DF3C74F5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4D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4D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4D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4D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4D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4D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4D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4D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4D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4D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4D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4D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4D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4D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4D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4D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4D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4D0E"/>
    <w:rPr>
      <w:rFonts w:eastAsiaTheme="majorEastAsia" w:cstheme="majorBidi"/>
      <w:color w:val="272727" w:themeColor="text1" w:themeTint="D8"/>
    </w:rPr>
  </w:style>
  <w:style w:type="paragraph" w:styleId="Title">
    <w:name w:val="Title"/>
    <w:basedOn w:val="Normal"/>
    <w:next w:val="Normal"/>
    <w:link w:val="TitleChar"/>
    <w:uiPriority w:val="10"/>
    <w:qFormat/>
    <w:rsid w:val="00E74D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4D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4D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4D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4D0E"/>
    <w:pPr>
      <w:spacing w:before="160"/>
      <w:jc w:val="center"/>
    </w:pPr>
    <w:rPr>
      <w:i/>
      <w:iCs/>
      <w:color w:val="404040" w:themeColor="text1" w:themeTint="BF"/>
    </w:rPr>
  </w:style>
  <w:style w:type="character" w:customStyle="1" w:styleId="QuoteChar">
    <w:name w:val="Quote Char"/>
    <w:basedOn w:val="DefaultParagraphFont"/>
    <w:link w:val="Quote"/>
    <w:uiPriority w:val="29"/>
    <w:rsid w:val="00E74D0E"/>
    <w:rPr>
      <w:i/>
      <w:iCs/>
      <w:color w:val="404040" w:themeColor="text1" w:themeTint="BF"/>
    </w:rPr>
  </w:style>
  <w:style w:type="paragraph" w:styleId="ListParagraph">
    <w:name w:val="List Paragraph"/>
    <w:basedOn w:val="Normal"/>
    <w:uiPriority w:val="34"/>
    <w:qFormat/>
    <w:rsid w:val="00E74D0E"/>
    <w:pPr>
      <w:ind w:left="720"/>
      <w:contextualSpacing/>
    </w:pPr>
  </w:style>
  <w:style w:type="character" w:styleId="IntenseEmphasis">
    <w:name w:val="Intense Emphasis"/>
    <w:basedOn w:val="DefaultParagraphFont"/>
    <w:uiPriority w:val="21"/>
    <w:qFormat/>
    <w:rsid w:val="00E74D0E"/>
    <w:rPr>
      <w:i/>
      <w:iCs/>
      <w:color w:val="0F4761" w:themeColor="accent1" w:themeShade="BF"/>
    </w:rPr>
  </w:style>
  <w:style w:type="paragraph" w:styleId="IntenseQuote">
    <w:name w:val="Intense Quote"/>
    <w:basedOn w:val="Normal"/>
    <w:next w:val="Normal"/>
    <w:link w:val="IntenseQuoteChar"/>
    <w:uiPriority w:val="30"/>
    <w:qFormat/>
    <w:rsid w:val="00E74D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4D0E"/>
    <w:rPr>
      <w:i/>
      <w:iCs/>
      <w:color w:val="0F4761" w:themeColor="accent1" w:themeShade="BF"/>
    </w:rPr>
  </w:style>
  <w:style w:type="character" w:styleId="IntenseReference">
    <w:name w:val="Intense Reference"/>
    <w:basedOn w:val="DefaultParagraphFont"/>
    <w:uiPriority w:val="32"/>
    <w:qFormat/>
    <w:rsid w:val="00E74D0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993</Words>
  <Characters>5665</Characters>
  <Application>Microsoft Office Word</Application>
  <DocSecurity>0</DocSecurity>
  <Lines>47</Lines>
  <Paragraphs>13</Paragraphs>
  <ScaleCrop>false</ScaleCrop>
  <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Garth, Talaney Lael - (tgarth)</dc:creator>
  <cp:keywords/>
  <dc:description/>
  <cp:lastModifiedBy>Garth, Talaney Lael - (tgarth)</cp:lastModifiedBy>
  <cp:revision>1</cp:revision>
  <dcterms:created xsi:type="dcterms:W3CDTF">2026-01-26T20:44:00Z</dcterms:created>
  <dcterms:modified xsi:type="dcterms:W3CDTF">2026-01-26T20:45:00Z</dcterms:modified>
</cp:coreProperties>
</file>